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F4" w:rsidRDefault="005A4BF4" w:rsidP="005A4BF4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403DBB">
        <w:rPr>
          <w:rFonts w:asciiTheme="minorHAnsi" w:eastAsiaTheme="minorHAnsi" w:hAnsiTheme="minorHAnsi" w:cstheme="minorHAnsi"/>
          <w:bCs w:val="0"/>
          <w:lang w:val="nl-NL" w:eastAsia="en-US"/>
        </w:rPr>
        <w:t>GGD-regio's</w:t>
      </w:r>
    </w:p>
    <w:p w:rsidR="005A4BF4" w:rsidRDefault="005A4BF4" w:rsidP="005A4BF4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5A4BF4" w:rsidRPr="00952E42" w:rsidRDefault="005A4BF4" w:rsidP="005A4BF4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5A4BF4" w:rsidRPr="00403DBB" w:rsidRDefault="005A4BF4" w:rsidP="005A4BF4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403DB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GGD-regio’s zijn samenwerkingsgebieden voor de gemeentelijke gezondheidsdiensten (GGD). GGD-regio’s bestaan sinds 1990, en de indeling is in de loop der jaren verschillende keren gewijzigd. De indeling is voor het laatst herzien op 1 januari 2014, en telt vanaf die datum 25 gebieden.</w:t>
      </w:r>
    </w:p>
    <w:p w:rsidR="005A4BF4" w:rsidRDefault="005A4BF4" w:rsidP="005A4BF4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5A4BF4" w:rsidRPr="00952E42" w:rsidRDefault="005A4BF4" w:rsidP="005A4BF4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5A4BF4" w:rsidRDefault="005A4BF4" w:rsidP="005A4BF4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Bron: </w:t>
      </w:r>
      <w:r w:rsidRPr="007F440C">
        <w:rPr>
          <w:rFonts w:asciiTheme="minorHAnsi" w:hAnsiTheme="minorHAnsi" w:cstheme="minorHAnsi"/>
          <w:lang w:val="nl-NL"/>
        </w:rPr>
        <w:t>CBS</w:t>
      </w:r>
    </w:p>
    <w:p w:rsidR="005A4BF4" w:rsidRPr="00A46ACB" w:rsidRDefault="005A4BF4" w:rsidP="005A4BF4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Beheer van de kaart: </w:t>
      </w:r>
      <w:r w:rsidRPr="000B035B">
        <w:rPr>
          <w:rFonts w:asciiTheme="minorHAnsi" w:hAnsiTheme="minorHAnsi" w:cstheme="minorHAnsi"/>
          <w:lang w:val="nl-NL"/>
        </w:rPr>
        <w:t>PBL</w:t>
      </w:r>
    </w:p>
    <w:p w:rsidR="005A4BF4" w:rsidRPr="000B035B" w:rsidRDefault="005A4BF4" w:rsidP="005A4BF4">
      <w:pPr>
        <w:pStyle w:val="NormalWeb"/>
        <w:rPr>
          <w:rFonts w:asciiTheme="minorHAnsi" w:hAnsiTheme="minorHAnsi" w:cstheme="minorHAnsi"/>
          <w:lang w:val="nl-NL"/>
        </w:rPr>
      </w:pPr>
      <w:r w:rsidRPr="000B035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="Calibri" w:hAnsi="Calibri" w:cs="Calibri"/>
          <w:color w:val="444444"/>
          <w:shd w:val="clear" w:color="auto" w:fill="FFFFFF"/>
          <w:lang w:val="nl-NL"/>
        </w:rPr>
        <w:t>2019</w:t>
      </w:r>
    </w:p>
    <w:p w:rsidR="005A4BF4" w:rsidRPr="00DC1994" w:rsidRDefault="005A4BF4" w:rsidP="005A4BF4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De kaarten in de </w:t>
      </w:r>
      <w:r w:rsidRPr="00DC1994">
        <w:rPr>
          <w:rFonts w:asciiTheme="minorHAnsi" w:hAnsiTheme="minorHAnsi" w:cstheme="minorHAnsi"/>
          <w:i/>
          <w:lang w:val="nl-NL"/>
        </w:rPr>
        <w:t>Atlas van de Regio</w:t>
      </w:r>
      <w:r w:rsidRPr="00DC1994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5A4BF4" w:rsidRPr="005A4BF4" w:rsidRDefault="005A4BF4" w:rsidP="005A4BF4">
      <w:pPr>
        <w:pStyle w:val="NormalWeb"/>
        <w:rPr>
          <w:rStyle w:val="Emphasis"/>
          <w:rFonts w:asciiTheme="minorHAnsi" w:hAnsiTheme="minorHAnsi" w:cstheme="minorHAnsi"/>
          <w:i w:val="0"/>
          <w:lang w:val="nl-NL"/>
        </w:rPr>
      </w:pPr>
      <w:bookmarkStart w:id="0" w:name="_GoBack"/>
      <w:r w:rsidRPr="005A4BF4"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07-07-2020.</w:t>
      </w:r>
    </w:p>
    <w:bookmarkEnd w:id="0"/>
    <w:p w:rsidR="00775DB3" w:rsidRDefault="00775DB3"/>
    <w:sectPr w:rsidR="0077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F4"/>
    <w:rsid w:val="005A4BF4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18368-EF18-48CD-AC0E-97933F2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4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BF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5A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A4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2020-07-17T09:25:00Z</dcterms:created>
  <dcterms:modified xsi:type="dcterms:W3CDTF">2020-07-17T09:26:00Z</dcterms:modified>
</cp:coreProperties>
</file>